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F9A" w:rsidRDefault="000B2B2D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Лекция </w:t>
      </w:r>
      <w:r w:rsidR="00767A1C">
        <w:rPr>
          <w:rFonts w:ascii="Times New Roman" w:hAnsi="Times New Roman" w:cs="Times New Roman"/>
          <w:b/>
          <w:sz w:val="28"/>
          <w:szCs w:val="28"/>
        </w:rPr>
        <w:t>5</w:t>
      </w:r>
    </w:p>
    <w:p w:rsidR="00397DBC" w:rsidRDefault="00397DBC" w:rsidP="00623F90">
      <w:pPr>
        <w:spacing w:after="0" w:line="240" w:lineRule="auto"/>
        <w:jc w:val="center"/>
      </w:pPr>
    </w:p>
    <w:p w:rsidR="00397DBC" w:rsidRPr="00397DBC" w:rsidRDefault="00397DBC" w:rsidP="00623F9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97DBC">
        <w:rPr>
          <w:rFonts w:ascii="Times New Roman" w:hAnsi="Times New Roman" w:cs="Times New Roman"/>
          <w:b/>
          <w:i/>
          <w:sz w:val="28"/>
          <w:szCs w:val="28"/>
        </w:rPr>
        <w:t>Значение музыкально</w:t>
      </w: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397DBC">
        <w:rPr>
          <w:rFonts w:ascii="Times New Roman" w:hAnsi="Times New Roman" w:cs="Times New Roman"/>
          <w:b/>
          <w:i/>
          <w:sz w:val="28"/>
          <w:szCs w:val="28"/>
        </w:rPr>
        <w:t>ритмических движений в физкультурном образовании детей дошкольного возраста</w:t>
      </w:r>
    </w:p>
    <w:p w:rsidR="00623F90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555E" w:rsidRPr="001B555E" w:rsidRDefault="001B555E" w:rsidP="001B555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>Над созданием современной системы музыкально-ритмичес</w:t>
      </w:r>
      <w:r w:rsidRPr="001B555E">
        <w:rPr>
          <w:color w:val="000000"/>
          <w:sz w:val="28"/>
          <w:szCs w:val="28"/>
        </w:rPr>
        <w:softHyphen/>
        <w:t>кого воспитания работали многие музыканты, педагоги, психоло</w:t>
      </w:r>
      <w:r w:rsidRPr="001B555E">
        <w:rPr>
          <w:color w:val="000000"/>
          <w:sz w:val="28"/>
          <w:szCs w:val="28"/>
        </w:rPr>
        <w:softHyphen/>
        <w:t>ги, методисты, музыкальные руководители дошкольных учреж</w:t>
      </w:r>
      <w:r w:rsidRPr="001B555E">
        <w:rPr>
          <w:color w:val="000000"/>
          <w:sz w:val="28"/>
          <w:szCs w:val="28"/>
        </w:rPr>
        <w:softHyphen/>
        <w:t>дений. Ведущее место среди них принадлежит Н.Г. Александро</w:t>
      </w:r>
      <w:r w:rsidRPr="001B555E">
        <w:rPr>
          <w:color w:val="000000"/>
          <w:sz w:val="28"/>
          <w:szCs w:val="28"/>
        </w:rPr>
        <w:softHyphen/>
        <w:t xml:space="preserve">вой, а также ее ученикам и последователям - Е.В. </w:t>
      </w:r>
      <w:proofErr w:type="spellStart"/>
      <w:r w:rsidRPr="001B555E">
        <w:rPr>
          <w:color w:val="000000"/>
          <w:sz w:val="28"/>
          <w:szCs w:val="28"/>
        </w:rPr>
        <w:t>Коноровой</w:t>
      </w:r>
      <w:proofErr w:type="spellEnd"/>
      <w:r w:rsidRPr="001B555E">
        <w:rPr>
          <w:color w:val="000000"/>
          <w:sz w:val="28"/>
          <w:szCs w:val="28"/>
        </w:rPr>
        <w:t xml:space="preserve">, II.П. Збруевой, В.И. </w:t>
      </w:r>
      <w:proofErr w:type="spellStart"/>
      <w:r w:rsidRPr="001B555E">
        <w:rPr>
          <w:color w:val="000000"/>
          <w:sz w:val="28"/>
          <w:szCs w:val="28"/>
        </w:rPr>
        <w:t>Гринер</w:t>
      </w:r>
      <w:proofErr w:type="spellEnd"/>
      <w:r w:rsidRPr="001B555E">
        <w:rPr>
          <w:color w:val="000000"/>
          <w:sz w:val="28"/>
          <w:szCs w:val="28"/>
        </w:rPr>
        <w:t xml:space="preserve">, Н.Е. </w:t>
      </w:r>
      <w:proofErr w:type="spellStart"/>
      <w:r w:rsidRPr="001B555E">
        <w:rPr>
          <w:color w:val="000000"/>
          <w:sz w:val="28"/>
          <w:szCs w:val="28"/>
        </w:rPr>
        <w:t>Кизевальтер</w:t>
      </w:r>
      <w:proofErr w:type="spellEnd"/>
      <w:r w:rsidRPr="001B555E">
        <w:rPr>
          <w:color w:val="000000"/>
          <w:sz w:val="28"/>
          <w:szCs w:val="28"/>
        </w:rPr>
        <w:t xml:space="preserve">, М.А. </w:t>
      </w:r>
      <w:proofErr w:type="spellStart"/>
      <w:r w:rsidRPr="001B555E">
        <w:rPr>
          <w:color w:val="000000"/>
          <w:sz w:val="28"/>
          <w:szCs w:val="28"/>
        </w:rPr>
        <w:t>Румер</w:t>
      </w:r>
      <w:proofErr w:type="spellEnd"/>
      <w:r w:rsidRPr="001B555E">
        <w:rPr>
          <w:color w:val="000000"/>
          <w:sz w:val="28"/>
          <w:szCs w:val="28"/>
        </w:rPr>
        <w:t>. Науч</w:t>
      </w:r>
      <w:r w:rsidRPr="001B555E">
        <w:rPr>
          <w:color w:val="000000"/>
          <w:sz w:val="28"/>
          <w:szCs w:val="28"/>
        </w:rPr>
        <w:softHyphen/>
        <w:t>ные исследования в области дошкольного музыкально-ритмичес</w:t>
      </w:r>
      <w:r w:rsidRPr="001B555E">
        <w:rPr>
          <w:color w:val="000000"/>
          <w:sz w:val="28"/>
          <w:szCs w:val="28"/>
        </w:rPr>
        <w:softHyphen/>
        <w:t xml:space="preserve">кого воспитания проводили А.В. </w:t>
      </w:r>
      <w:proofErr w:type="spellStart"/>
      <w:r w:rsidRPr="001B555E">
        <w:rPr>
          <w:color w:val="000000"/>
          <w:sz w:val="28"/>
          <w:szCs w:val="28"/>
        </w:rPr>
        <w:t>Кенеман</w:t>
      </w:r>
      <w:proofErr w:type="spellEnd"/>
      <w:r w:rsidRPr="001B555E">
        <w:rPr>
          <w:color w:val="000000"/>
          <w:sz w:val="28"/>
          <w:szCs w:val="28"/>
        </w:rPr>
        <w:t xml:space="preserve">, Н.А. Ветлугина и их ученики - А.Н. Зимина, М.Л. </w:t>
      </w:r>
      <w:proofErr w:type="spellStart"/>
      <w:r w:rsidRPr="001B555E">
        <w:rPr>
          <w:color w:val="000000"/>
          <w:sz w:val="28"/>
          <w:szCs w:val="28"/>
        </w:rPr>
        <w:t>Палавандашвили</w:t>
      </w:r>
      <w:proofErr w:type="spellEnd"/>
      <w:r w:rsidRPr="001B555E">
        <w:rPr>
          <w:color w:val="000000"/>
          <w:sz w:val="28"/>
          <w:szCs w:val="28"/>
        </w:rPr>
        <w:t xml:space="preserve">. В практической разработке содержания и методики работы с дошкольниками по разделу музыкально-ритмического воспитания участвовали Т.С. </w:t>
      </w:r>
      <w:proofErr w:type="spellStart"/>
      <w:r w:rsidRPr="001B555E">
        <w:rPr>
          <w:color w:val="000000"/>
          <w:sz w:val="28"/>
          <w:szCs w:val="28"/>
        </w:rPr>
        <w:t>Бабаджан</w:t>
      </w:r>
      <w:proofErr w:type="spellEnd"/>
      <w:r w:rsidRPr="001B555E">
        <w:rPr>
          <w:color w:val="000000"/>
          <w:sz w:val="28"/>
          <w:szCs w:val="28"/>
        </w:rPr>
        <w:t xml:space="preserve">, Н.А. </w:t>
      </w:r>
      <w:proofErr w:type="spellStart"/>
      <w:r w:rsidRPr="001B555E">
        <w:rPr>
          <w:color w:val="000000"/>
          <w:sz w:val="28"/>
          <w:szCs w:val="28"/>
        </w:rPr>
        <w:t>Метлов</w:t>
      </w:r>
      <w:proofErr w:type="spellEnd"/>
      <w:r w:rsidRPr="001B555E">
        <w:rPr>
          <w:color w:val="000000"/>
          <w:sz w:val="28"/>
          <w:szCs w:val="28"/>
        </w:rPr>
        <w:t xml:space="preserve">, Ю.А. Двоскина, С.Д. Руднева, Л.С. </w:t>
      </w:r>
      <w:proofErr w:type="spellStart"/>
      <w:r w:rsidRPr="001B555E">
        <w:rPr>
          <w:color w:val="000000"/>
          <w:sz w:val="28"/>
          <w:szCs w:val="28"/>
        </w:rPr>
        <w:t>Ге</w:t>
      </w:r>
      <w:r w:rsidRPr="001B555E">
        <w:rPr>
          <w:color w:val="000000"/>
          <w:sz w:val="28"/>
          <w:szCs w:val="28"/>
        </w:rPr>
        <w:softHyphen/>
        <w:t>нералова</w:t>
      </w:r>
      <w:proofErr w:type="spellEnd"/>
      <w:r w:rsidRPr="001B555E">
        <w:rPr>
          <w:color w:val="000000"/>
          <w:sz w:val="28"/>
          <w:szCs w:val="28"/>
        </w:rPr>
        <w:t xml:space="preserve">, Е.Н. Соковнина, В.В. </w:t>
      </w:r>
      <w:proofErr w:type="spellStart"/>
      <w:r w:rsidRPr="001B555E">
        <w:rPr>
          <w:color w:val="000000"/>
          <w:sz w:val="28"/>
          <w:szCs w:val="28"/>
        </w:rPr>
        <w:t>Цивкина</w:t>
      </w:r>
      <w:proofErr w:type="spellEnd"/>
      <w:r w:rsidRPr="001B555E">
        <w:rPr>
          <w:color w:val="000000"/>
          <w:sz w:val="28"/>
          <w:szCs w:val="28"/>
        </w:rPr>
        <w:t xml:space="preserve">, Е.П. Иова, И.В. </w:t>
      </w:r>
      <w:proofErr w:type="spellStart"/>
      <w:r w:rsidRPr="001B555E">
        <w:rPr>
          <w:color w:val="000000"/>
          <w:sz w:val="28"/>
          <w:szCs w:val="28"/>
        </w:rPr>
        <w:t>Лифиц</w:t>
      </w:r>
      <w:proofErr w:type="spellEnd"/>
      <w:r w:rsidRPr="001B555E">
        <w:rPr>
          <w:color w:val="000000"/>
          <w:sz w:val="28"/>
          <w:szCs w:val="28"/>
        </w:rPr>
        <w:t>, Т.П. Ломова и др.</w:t>
      </w:r>
    </w:p>
    <w:p w:rsidR="001B555E" w:rsidRPr="001B555E" w:rsidRDefault="001B555E" w:rsidP="001B555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 xml:space="preserve">В современных детских садах используются различные методики, </w:t>
      </w:r>
      <w:proofErr w:type="gramStart"/>
      <w:r w:rsidRPr="001B555E">
        <w:rPr>
          <w:color w:val="000000"/>
          <w:sz w:val="28"/>
          <w:szCs w:val="28"/>
        </w:rPr>
        <w:t>например</w:t>
      </w:r>
      <w:proofErr w:type="gramEnd"/>
      <w:r w:rsidRPr="001B555E">
        <w:rPr>
          <w:color w:val="000000"/>
          <w:sz w:val="28"/>
          <w:szCs w:val="28"/>
        </w:rPr>
        <w:t xml:space="preserve">: программа </w:t>
      </w:r>
      <w:proofErr w:type="spellStart"/>
      <w:r w:rsidRPr="001B555E">
        <w:rPr>
          <w:color w:val="000000"/>
          <w:sz w:val="28"/>
          <w:szCs w:val="28"/>
        </w:rPr>
        <w:t>Е.В.Горшкова</w:t>
      </w:r>
      <w:proofErr w:type="spellEnd"/>
      <w:r w:rsidRPr="001B555E">
        <w:rPr>
          <w:color w:val="000000"/>
          <w:sz w:val="28"/>
          <w:szCs w:val="28"/>
        </w:rPr>
        <w:t xml:space="preserve"> «От жеста к танцу», </w:t>
      </w:r>
      <w:proofErr w:type="spellStart"/>
      <w:r w:rsidRPr="001B555E">
        <w:rPr>
          <w:color w:val="000000"/>
          <w:sz w:val="28"/>
          <w:szCs w:val="28"/>
        </w:rPr>
        <w:t>О.П.Радынова</w:t>
      </w:r>
      <w:proofErr w:type="spellEnd"/>
      <w:r w:rsidRPr="001B555E">
        <w:rPr>
          <w:color w:val="000000"/>
          <w:sz w:val="28"/>
          <w:szCs w:val="28"/>
        </w:rPr>
        <w:t xml:space="preserve"> программа «Музыкальные шедевры», А.И. Буренина программа «Ритмическая мозаика», и многие другие.</w:t>
      </w:r>
    </w:p>
    <w:p w:rsidR="001B555E" w:rsidRPr="001B555E" w:rsidRDefault="001B555E" w:rsidP="001B555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>В детском саду вместо термина «ритми</w:t>
      </w:r>
      <w:r w:rsidRPr="001B555E">
        <w:rPr>
          <w:color w:val="000000"/>
          <w:sz w:val="28"/>
          <w:szCs w:val="28"/>
        </w:rPr>
        <w:softHyphen/>
        <w:t>ка» вначале пользовались терминами «ритмические движения», «музыкально-двигательное воспитание», затем «движение под му</w:t>
      </w:r>
      <w:r w:rsidRPr="001B555E">
        <w:rPr>
          <w:color w:val="000000"/>
          <w:sz w:val="28"/>
          <w:szCs w:val="28"/>
        </w:rPr>
        <w:softHyphen/>
        <w:t>зыку», «музыкальное движение», «музыкально-ритмические дви</w:t>
      </w:r>
      <w:r w:rsidRPr="001B555E">
        <w:rPr>
          <w:color w:val="000000"/>
          <w:sz w:val="28"/>
          <w:szCs w:val="28"/>
        </w:rPr>
        <w:softHyphen/>
        <w:t>жения». На протяжении многих лет шла дискуссия о наиболее точной формулировке. Однако между всеми этими терминами нет принципиального различия, так как большинство специалистов по музыкально-ритмическому воспитанию в дошкольных учреж</w:t>
      </w:r>
      <w:r w:rsidRPr="001B555E">
        <w:rPr>
          <w:color w:val="000000"/>
          <w:sz w:val="28"/>
          <w:szCs w:val="28"/>
        </w:rPr>
        <w:softHyphen/>
        <w:t>дениях справедливо считали музыку «исходным моментом» в рит</w:t>
      </w:r>
      <w:r w:rsidRPr="001B555E">
        <w:rPr>
          <w:color w:val="000000"/>
          <w:sz w:val="28"/>
          <w:szCs w:val="28"/>
        </w:rPr>
        <w:softHyphen/>
        <w:t xml:space="preserve">мике, а движение-средством ее усвоения. Так, Т.С. </w:t>
      </w:r>
      <w:proofErr w:type="spellStart"/>
      <w:r w:rsidRPr="001B555E">
        <w:rPr>
          <w:color w:val="000000"/>
          <w:sz w:val="28"/>
          <w:szCs w:val="28"/>
        </w:rPr>
        <w:t>Бабаджан</w:t>
      </w:r>
      <w:proofErr w:type="spellEnd"/>
      <w:r w:rsidRPr="001B555E">
        <w:rPr>
          <w:color w:val="000000"/>
          <w:sz w:val="28"/>
          <w:szCs w:val="28"/>
        </w:rPr>
        <w:t xml:space="preserve"> абсолютно правильно обусловливает занятия ритмикой «музы</w:t>
      </w:r>
      <w:r w:rsidRPr="001B555E">
        <w:rPr>
          <w:color w:val="000000"/>
          <w:sz w:val="28"/>
          <w:szCs w:val="28"/>
        </w:rPr>
        <w:softHyphen/>
        <w:t>кальным стержнем», движение рассматривает как выявление эмо</w:t>
      </w:r>
      <w:r w:rsidRPr="001B555E">
        <w:rPr>
          <w:color w:val="000000"/>
          <w:sz w:val="28"/>
          <w:szCs w:val="28"/>
        </w:rPr>
        <w:softHyphen/>
        <w:t>ций, связанных с музыкальным образом. Эти положения подтвер</w:t>
      </w:r>
      <w:r w:rsidRPr="001B555E">
        <w:rPr>
          <w:color w:val="000000"/>
          <w:sz w:val="28"/>
          <w:szCs w:val="28"/>
        </w:rPr>
        <w:softHyphen/>
        <w:t>ждаются исследованиями Б.М. Теплова, где он пишет, что цент</w:t>
      </w:r>
      <w:r w:rsidRPr="001B555E">
        <w:rPr>
          <w:color w:val="000000"/>
          <w:sz w:val="28"/>
          <w:szCs w:val="28"/>
        </w:rPr>
        <w:softHyphen/>
        <w:t>ром занятий по ритмике должна быть музыка: «Как только они превращаются в занятия по воспитанию</w:t>
      </w:r>
      <w:r w:rsidRPr="001B555E">
        <w:rPr>
          <w:i/>
          <w:iCs/>
          <w:color w:val="000000"/>
          <w:sz w:val="28"/>
          <w:szCs w:val="28"/>
        </w:rPr>
        <w:t> ритмических движений вообще,</w:t>
      </w:r>
      <w:r w:rsidRPr="001B555E">
        <w:rPr>
          <w:color w:val="000000"/>
          <w:sz w:val="28"/>
          <w:szCs w:val="28"/>
        </w:rPr>
        <w:t> как только музыка отступает на положение аккомпане</w:t>
      </w:r>
      <w:r w:rsidRPr="001B555E">
        <w:rPr>
          <w:color w:val="000000"/>
          <w:sz w:val="28"/>
          <w:szCs w:val="28"/>
        </w:rPr>
        <w:softHyphen/>
        <w:t>мента к движениям, весь смысл, во всяком случае весь музыкаль</w:t>
      </w:r>
      <w:r w:rsidRPr="001B555E">
        <w:rPr>
          <w:color w:val="000000"/>
          <w:sz w:val="28"/>
          <w:szCs w:val="28"/>
        </w:rPr>
        <w:softHyphen/>
        <w:t>ный смысл, этих занятий исчезает»</w:t>
      </w:r>
      <w:r w:rsidRPr="001B555E">
        <w:rPr>
          <w:color w:val="000000"/>
          <w:sz w:val="28"/>
          <w:szCs w:val="28"/>
          <w:vertAlign w:val="superscript"/>
        </w:rPr>
        <w:t>.</w:t>
      </w:r>
    </w:p>
    <w:p w:rsidR="001B555E" w:rsidRPr="001B555E" w:rsidRDefault="001B555E" w:rsidP="001B555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>Вопрос о соотношении музыки и движения в ритмике был решен однозначно: музыке отводится ведущая роль, движению - второстепенная. Вместе с тем специалисты сделали важный вы</w:t>
      </w:r>
      <w:r w:rsidRPr="001B555E">
        <w:rPr>
          <w:color w:val="000000"/>
          <w:sz w:val="28"/>
          <w:szCs w:val="28"/>
        </w:rPr>
        <w:softHyphen/>
        <w:t>вод: только органическая связь музыки и движения обеспечивает полноценное музыкально-ритмическое воспитание детей.</w:t>
      </w:r>
    </w:p>
    <w:p w:rsidR="001B555E" w:rsidRPr="001B555E" w:rsidRDefault="001B555E" w:rsidP="001B555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 xml:space="preserve">В основе музыкально-ритмического воспитания лежит развитие у детей восприятия музыкальных образов и умения отразить их в движении. Двигаясь </w:t>
      </w:r>
      <w:r w:rsidRPr="001B555E">
        <w:rPr>
          <w:color w:val="000000"/>
          <w:sz w:val="28"/>
          <w:szCs w:val="28"/>
        </w:rPr>
        <w:lastRenderedPageBreak/>
        <w:t>в соответствии с временным ходом музы</w:t>
      </w:r>
      <w:r w:rsidRPr="001B555E">
        <w:rPr>
          <w:color w:val="000000"/>
          <w:sz w:val="28"/>
          <w:szCs w:val="28"/>
        </w:rPr>
        <w:softHyphen/>
        <w:t xml:space="preserve">кального произведения, ребенок воспринимает и </w:t>
      </w:r>
      <w:proofErr w:type="spellStart"/>
      <w:r w:rsidRPr="001B555E">
        <w:rPr>
          <w:color w:val="000000"/>
          <w:sz w:val="28"/>
          <w:szCs w:val="28"/>
        </w:rPr>
        <w:t>звуковысотное</w:t>
      </w:r>
      <w:proofErr w:type="spellEnd"/>
      <w:r w:rsidRPr="001B555E">
        <w:rPr>
          <w:color w:val="000000"/>
          <w:sz w:val="28"/>
          <w:szCs w:val="28"/>
        </w:rPr>
        <w:t xml:space="preserve"> движение, т. е. мелодию в связи со всеми выразительными сред</w:t>
      </w:r>
      <w:r w:rsidRPr="001B555E">
        <w:rPr>
          <w:color w:val="000000"/>
          <w:sz w:val="28"/>
          <w:szCs w:val="28"/>
        </w:rPr>
        <w:softHyphen/>
        <w:t>ствами. Он отражает в движении характер и темп музыкального произведения, реагирует на динамические изменения, начинает, изменяет и оканчивает движение в соответствии со строением музыкальных фраз, воспроизводит в движении несложный ритми</w:t>
      </w:r>
      <w:r w:rsidRPr="001B555E">
        <w:rPr>
          <w:color w:val="000000"/>
          <w:sz w:val="28"/>
          <w:szCs w:val="28"/>
        </w:rPr>
        <w:softHyphen/>
        <w:t>ческий рисунок. Следовательно, ребенок, воспринимая вырази</w:t>
      </w:r>
      <w:r w:rsidRPr="001B555E">
        <w:rPr>
          <w:color w:val="000000"/>
          <w:sz w:val="28"/>
          <w:szCs w:val="28"/>
        </w:rPr>
        <w:softHyphen/>
        <w:t>тельность музыкального ритма, целостно воспринимает все му</w:t>
      </w:r>
      <w:r w:rsidRPr="001B555E">
        <w:rPr>
          <w:color w:val="000000"/>
          <w:sz w:val="28"/>
          <w:szCs w:val="28"/>
        </w:rPr>
        <w:softHyphen/>
        <w:t>зыкальное произведение. Он передает эмоциональный характер музыкального произведения со всеми его компонентами (развити</w:t>
      </w:r>
      <w:r w:rsidRPr="001B555E">
        <w:rPr>
          <w:color w:val="000000"/>
          <w:sz w:val="28"/>
          <w:szCs w:val="28"/>
        </w:rPr>
        <w:softHyphen/>
        <w:t>ем и сменой музыкальных образов, изменением темпа, динамики, регистров и т. д.).</w:t>
      </w:r>
    </w:p>
    <w:p w:rsidR="001B555E" w:rsidRPr="001B555E" w:rsidRDefault="001B555E" w:rsidP="001B555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>Таким образом, музыкально-ритмическое движение является средством развития эмоциональной отзывчивости на музыку и чув</w:t>
      </w:r>
      <w:r w:rsidRPr="001B555E">
        <w:rPr>
          <w:color w:val="000000"/>
          <w:sz w:val="28"/>
          <w:szCs w:val="28"/>
        </w:rPr>
        <w:softHyphen/>
        <w:t>ства музыкального ритма.</w:t>
      </w:r>
    </w:p>
    <w:p w:rsidR="001B555E" w:rsidRPr="001B555E" w:rsidRDefault="001B555E" w:rsidP="001B555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>Видя красоту движения в и</w:t>
      </w:r>
      <w:bookmarkStart w:id="0" w:name="_GoBack"/>
      <w:bookmarkEnd w:id="0"/>
      <w:r w:rsidRPr="001B555E">
        <w:rPr>
          <w:color w:val="000000"/>
          <w:sz w:val="28"/>
          <w:szCs w:val="28"/>
        </w:rPr>
        <w:t>грах, плясках, хороводах, стремясь выполнить движение как можно красивее, изящнее, согласовать его с музыкой, ребенок развивается эстетически, приучается видеть и создавать прекрасное.</w:t>
      </w:r>
    </w:p>
    <w:p w:rsidR="001B555E" w:rsidRPr="001B555E" w:rsidRDefault="001B555E" w:rsidP="001B555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>Музыкально-ритмические построения, национальные пляски, инсценировки, хороводные игры с пением, построенные на лучших образцах народной, русской классической и современной музыки, формируют нравственный облик ребенка, развивают музыкаль</w:t>
      </w:r>
      <w:r w:rsidRPr="001B555E">
        <w:rPr>
          <w:color w:val="000000"/>
          <w:sz w:val="28"/>
          <w:szCs w:val="28"/>
        </w:rPr>
        <w:softHyphen/>
        <w:t>ность и художественный вкус, воспитывают любовь к Родине. Способствуют раз</w:t>
      </w:r>
      <w:r w:rsidRPr="001B555E">
        <w:rPr>
          <w:color w:val="000000"/>
          <w:sz w:val="28"/>
          <w:szCs w:val="28"/>
        </w:rPr>
        <w:softHyphen/>
        <w:t xml:space="preserve">витию пространственных и временных ориентировок, </w:t>
      </w:r>
      <w:proofErr w:type="spellStart"/>
      <w:r w:rsidRPr="001B555E">
        <w:rPr>
          <w:color w:val="000000"/>
          <w:sz w:val="28"/>
          <w:szCs w:val="28"/>
        </w:rPr>
        <w:t>paзвивают</w:t>
      </w:r>
      <w:proofErr w:type="spellEnd"/>
      <w:r w:rsidRPr="001B555E">
        <w:rPr>
          <w:color w:val="000000"/>
          <w:sz w:val="28"/>
          <w:szCs w:val="28"/>
        </w:rPr>
        <w:t xml:space="preserve"> его внимание, творческую инициативу. За</w:t>
      </w:r>
      <w:r w:rsidRPr="001B555E">
        <w:rPr>
          <w:color w:val="000000"/>
          <w:sz w:val="28"/>
          <w:szCs w:val="28"/>
        </w:rPr>
        <w:softHyphen/>
        <w:t>нятия музыкально-ритмическими движениями способствуют умственному, нравст</w:t>
      </w:r>
      <w:r w:rsidRPr="001B555E">
        <w:rPr>
          <w:color w:val="000000"/>
          <w:sz w:val="28"/>
          <w:szCs w:val="28"/>
        </w:rPr>
        <w:softHyphen/>
        <w:t>венному, эстетическому и физическому развитию ребенка.</w:t>
      </w:r>
    </w:p>
    <w:p w:rsidR="001B555E" w:rsidRPr="001B555E" w:rsidRDefault="001B555E" w:rsidP="001B555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>Значение музыкально-ритмических движений в жизни ребенка заключается в том, что они:</w:t>
      </w:r>
    </w:p>
    <w:p w:rsidR="001B555E" w:rsidRPr="001B555E" w:rsidRDefault="001B555E" w:rsidP="001B555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>обогащают эмоциональный мир детей и развивают музыкаль</w:t>
      </w:r>
      <w:r w:rsidRPr="001B555E">
        <w:rPr>
          <w:color w:val="000000"/>
          <w:sz w:val="28"/>
          <w:szCs w:val="28"/>
        </w:rPr>
        <w:softHyphen/>
        <w:t>ные способности;</w:t>
      </w:r>
    </w:p>
    <w:p w:rsidR="001B555E" w:rsidRPr="001B555E" w:rsidRDefault="001B555E" w:rsidP="001B555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>развивают познавательные, умственные способности;</w:t>
      </w:r>
    </w:p>
    <w:p w:rsidR="001B555E" w:rsidRPr="001B555E" w:rsidRDefault="001B555E" w:rsidP="001B555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>воспитывают активность, дисциплинированность, чувство коллективизма;</w:t>
      </w:r>
    </w:p>
    <w:p w:rsidR="001B555E" w:rsidRPr="001B555E" w:rsidRDefault="001B555E" w:rsidP="001B555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>способствуют физическому совершенствованию организма.</w:t>
      </w:r>
    </w:p>
    <w:p w:rsidR="001B555E" w:rsidRPr="001B555E" w:rsidRDefault="001B555E" w:rsidP="001B555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>Главным направлением в работе над музыкально - ритмически</w:t>
      </w:r>
      <w:r w:rsidRPr="001B555E">
        <w:rPr>
          <w:color w:val="000000"/>
          <w:sz w:val="28"/>
          <w:szCs w:val="28"/>
        </w:rPr>
        <w:softHyphen/>
        <w:t>ми движениями является систематическое музыкальное развитие ребенка. Музыка не просто сопровождает движение, а определяет его сущ</w:t>
      </w:r>
      <w:r w:rsidRPr="001B555E">
        <w:rPr>
          <w:color w:val="000000"/>
          <w:sz w:val="28"/>
          <w:szCs w:val="28"/>
        </w:rPr>
        <w:softHyphen/>
        <w:t>ность, т. е. движение не должно быть только движением под акком</w:t>
      </w:r>
      <w:r w:rsidRPr="001B555E">
        <w:rPr>
          <w:color w:val="000000"/>
          <w:sz w:val="28"/>
          <w:szCs w:val="28"/>
        </w:rPr>
        <w:softHyphen/>
        <w:t>панемент музыки или на фоне музыки, оно должно соответствовать:</w:t>
      </w:r>
    </w:p>
    <w:p w:rsidR="001B555E" w:rsidRPr="001B555E" w:rsidRDefault="001B555E" w:rsidP="001B555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>характеру музыки;</w:t>
      </w:r>
    </w:p>
    <w:p w:rsidR="001B555E" w:rsidRPr="001B555E" w:rsidRDefault="001B555E" w:rsidP="001B555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>средствам музыкальной выразительности;</w:t>
      </w:r>
    </w:p>
    <w:p w:rsidR="001B555E" w:rsidRPr="001B555E" w:rsidRDefault="001B555E" w:rsidP="001B555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555E">
        <w:rPr>
          <w:color w:val="000000"/>
          <w:sz w:val="28"/>
          <w:szCs w:val="28"/>
        </w:rPr>
        <w:t>форме музыкального произведения.</w:t>
      </w:r>
    </w:p>
    <w:p w:rsidR="00623F90" w:rsidRPr="001B555E" w:rsidRDefault="00623F90" w:rsidP="001B555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3F90" w:rsidRPr="001B5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40990"/>
    <w:multiLevelType w:val="multilevel"/>
    <w:tmpl w:val="2EA2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C21A52"/>
    <w:multiLevelType w:val="multilevel"/>
    <w:tmpl w:val="04987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037A91"/>
    <w:rsid w:val="000B2B2D"/>
    <w:rsid w:val="001B555E"/>
    <w:rsid w:val="00397DBC"/>
    <w:rsid w:val="00623F90"/>
    <w:rsid w:val="006F1B8B"/>
    <w:rsid w:val="00767A1C"/>
    <w:rsid w:val="00C67812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5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9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742</Words>
  <Characters>4235</Characters>
  <Application>Microsoft Office Word</Application>
  <DocSecurity>0</DocSecurity>
  <Lines>35</Lines>
  <Paragraphs>9</Paragraphs>
  <ScaleCrop>false</ScaleCrop>
  <Company/>
  <LinksUpToDate>false</LinksUpToDate>
  <CharactersWithSpaces>4968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5</cp:revision>
  <dcterms:created xsi:type="dcterms:W3CDTF">2022-04-11T10:44:00Z</dcterms:created>
  <dcterms:modified xsi:type="dcterms:W3CDTF">2022-04-13T10:21:00Z</dcterms:modified>
</cp:coreProperties>
</file>